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9" w:type="dxa"/>
        <w:tblInd w:w="137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single" w:sz="8" w:space="0" w:color="2F5496" w:themeColor="accent5" w:themeShade="BF"/>
          <w:insideV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749"/>
        <w:gridCol w:w="456"/>
        <w:gridCol w:w="3522"/>
        <w:gridCol w:w="988"/>
        <w:gridCol w:w="3594"/>
        <w:gridCol w:w="750"/>
      </w:tblGrid>
      <w:tr w:rsidR="00D92846" w:rsidRPr="00CB67AC" w14:paraId="18B8E7C6" w14:textId="77777777" w:rsidTr="007268A2">
        <w:tc>
          <w:tcPr>
            <w:tcW w:w="11057" w:type="dxa"/>
            <w:gridSpan w:val="6"/>
          </w:tcPr>
          <w:p w14:paraId="438321EA" w14:textId="6BBD90CF" w:rsidR="00D92846" w:rsidRPr="00CB67AC" w:rsidRDefault="00D92846" w:rsidP="00A36A2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bookmarkStart w:id="0" w:name="_GoBack"/>
          </w:p>
        </w:tc>
      </w:tr>
      <w:tr w:rsidR="00D92846" w:rsidRPr="00CB67AC" w14:paraId="0BCE615E" w14:textId="77777777" w:rsidTr="007268A2">
        <w:tc>
          <w:tcPr>
            <w:tcW w:w="11057" w:type="dxa"/>
            <w:gridSpan w:val="6"/>
          </w:tcPr>
          <w:p w14:paraId="78D46FBD" w14:textId="0176C84E" w:rsidR="009B748D" w:rsidRDefault="00D92846" w:rsidP="009B748D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Bitirme </w:t>
            </w:r>
            <w:r w:rsidR="00AA5FA7" w:rsidRPr="00CB67AC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Projesi </w:t>
            </w:r>
            <w:r w:rsidR="00E71BA3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– I </w:t>
            </w:r>
            <w:r w:rsidRPr="00CB67AC">
              <w:rPr>
                <w:rFonts w:ascii="Times New Roman" w:hAnsi="Times New Roman" w:cs="Times New Roman"/>
                <w:b/>
                <w:color w:val="FF0000"/>
                <w:lang w:val="tr-TR"/>
              </w:rPr>
              <w:t>Değerlendirme Formu</w:t>
            </w:r>
            <w:r w:rsidR="00E71BA3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 </w:t>
            </w:r>
          </w:p>
          <w:p w14:paraId="08A061A3" w14:textId="36C98EDD" w:rsidR="009B748D" w:rsidRPr="00CB67AC" w:rsidRDefault="009B748D" w:rsidP="009B748D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  <w:lang w:val="tr-TR"/>
              </w:rPr>
              <w:t>(Güz ve Bahar Döneminde Aynı Projeyi Yürütecekler için- Güz Dönemi)</w:t>
            </w:r>
          </w:p>
        </w:tc>
      </w:tr>
      <w:tr w:rsidR="006E4422" w:rsidRPr="00CB67AC" w14:paraId="36EA3C5C" w14:textId="77777777" w:rsidTr="007268A2">
        <w:trPr>
          <w:trHeight w:val="267"/>
        </w:trPr>
        <w:tc>
          <w:tcPr>
            <w:tcW w:w="6714" w:type="dxa"/>
            <w:gridSpan w:val="4"/>
          </w:tcPr>
          <w:p w14:paraId="0779FAA4" w14:textId="77777777" w:rsidR="006E4422" w:rsidRPr="00CB67AC" w:rsidRDefault="006E442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Çalışma</w:t>
            </w:r>
            <w:r w:rsidR="007870B0" w:rsidRPr="00CB67AC">
              <w:rPr>
                <w:rFonts w:ascii="Times New Roman" w:hAnsi="Times New Roman" w:cs="Times New Roman"/>
                <w:b/>
                <w:lang w:val="tr-TR"/>
              </w:rPr>
              <w:t>nın</w:t>
            </w:r>
            <w:r w:rsidRPr="00CB67A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7870B0" w:rsidRPr="00CB67AC">
              <w:rPr>
                <w:rFonts w:ascii="Times New Roman" w:hAnsi="Times New Roman" w:cs="Times New Roman"/>
                <w:b/>
                <w:lang w:val="tr-TR"/>
              </w:rPr>
              <w:t>Başlığı</w:t>
            </w:r>
            <w:r w:rsidRPr="00CB67AC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  <w:p w14:paraId="6D910E7D" w14:textId="77777777" w:rsidR="00257D72" w:rsidRPr="00CB67AC" w:rsidRDefault="00257D7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343" w:type="dxa"/>
            <w:gridSpan w:val="2"/>
          </w:tcPr>
          <w:p w14:paraId="70E5B1FD" w14:textId="23C7322D" w:rsidR="006E4422" w:rsidRPr="00CB67AC" w:rsidRDefault="007870B0" w:rsidP="007870B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20..</w:t>
            </w:r>
            <w:r w:rsidR="006E4422" w:rsidRPr="00CB67AC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Pr="00CB67AC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6E4422" w:rsidRPr="00CB67AC">
              <w:rPr>
                <w:rFonts w:ascii="Times New Roman" w:hAnsi="Times New Roman" w:cs="Times New Roman"/>
                <w:b/>
                <w:lang w:val="tr-TR"/>
              </w:rPr>
              <w:t>/20</w:t>
            </w:r>
            <w:r w:rsidRPr="00CB67AC">
              <w:rPr>
                <w:rFonts w:ascii="Times New Roman" w:hAnsi="Times New Roman" w:cs="Times New Roman"/>
                <w:b/>
                <w:lang w:val="tr-TR"/>
              </w:rPr>
              <w:t>….</w:t>
            </w:r>
            <w:r w:rsidR="006E4422" w:rsidRPr="00CB67AC">
              <w:rPr>
                <w:rFonts w:ascii="Times New Roman" w:hAnsi="Times New Roman" w:cs="Times New Roman"/>
                <w:b/>
                <w:lang w:val="tr-TR"/>
              </w:rPr>
              <w:t xml:space="preserve">        </w:t>
            </w:r>
            <w:r w:rsidR="00257D72" w:rsidRPr="00CB67AC">
              <w:rPr>
                <w:rFonts w:ascii="Times New Roman" w:hAnsi="Times New Roman" w:cs="Times New Roman"/>
                <w:b/>
                <w:lang w:val="tr-TR"/>
              </w:rPr>
              <w:t xml:space="preserve">          </w:t>
            </w:r>
            <w:r w:rsidR="006E4422" w:rsidRPr="00CB67A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</w:p>
        </w:tc>
      </w:tr>
      <w:tr w:rsidR="006E4422" w:rsidRPr="00CB67AC" w14:paraId="01DA4F41" w14:textId="77777777" w:rsidTr="007268A2">
        <w:tc>
          <w:tcPr>
            <w:tcW w:w="6714" w:type="dxa"/>
            <w:gridSpan w:val="4"/>
          </w:tcPr>
          <w:p w14:paraId="531A5C3A" w14:textId="77777777" w:rsidR="006E4422" w:rsidRPr="00CB67AC" w:rsidRDefault="006E442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Ad Soyad:</w:t>
            </w:r>
          </w:p>
        </w:tc>
        <w:tc>
          <w:tcPr>
            <w:tcW w:w="4343" w:type="dxa"/>
            <w:gridSpan w:val="2"/>
          </w:tcPr>
          <w:p w14:paraId="35510FDD" w14:textId="26519B80" w:rsidR="006E4422" w:rsidRPr="00CB67AC" w:rsidRDefault="00746319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 xml:space="preserve">Öğrenci </w:t>
            </w:r>
            <w:r w:rsidR="006E4422" w:rsidRPr="00CB67AC">
              <w:rPr>
                <w:rFonts w:ascii="Times New Roman" w:hAnsi="Times New Roman" w:cs="Times New Roman"/>
                <w:b/>
                <w:lang w:val="tr-TR"/>
              </w:rPr>
              <w:t>Numara</w:t>
            </w:r>
            <w:r w:rsidRPr="00CB67AC">
              <w:rPr>
                <w:rFonts w:ascii="Times New Roman" w:hAnsi="Times New Roman" w:cs="Times New Roman"/>
                <w:b/>
                <w:lang w:val="tr-TR"/>
              </w:rPr>
              <w:t>sı</w:t>
            </w:r>
            <w:r w:rsidR="006E4422" w:rsidRPr="00CB67AC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</w:tr>
      <w:tr w:rsidR="00A36A2C" w:rsidRPr="00CB67AC" w14:paraId="7804D5EA" w14:textId="77777777" w:rsidTr="007268A2">
        <w:tc>
          <w:tcPr>
            <w:tcW w:w="1749" w:type="dxa"/>
          </w:tcPr>
          <w:p w14:paraId="59F769AC" w14:textId="77777777" w:rsidR="00A36A2C" w:rsidRPr="00CB67AC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 xml:space="preserve">Değerlendirme </w:t>
            </w:r>
          </w:p>
          <w:p w14:paraId="039DDECE" w14:textId="77777777" w:rsidR="00A36A2C" w:rsidRPr="00CB67AC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Kriterleri</w:t>
            </w:r>
          </w:p>
        </w:tc>
        <w:tc>
          <w:tcPr>
            <w:tcW w:w="456" w:type="dxa"/>
          </w:tcPr>
          <w:p w14:paraId="5A7926DA" w14:textId="77777777" w:rsidR="00A36A2C" w:rsidRPr="00CB67AC" w:rsidRDefault="00A36A2C" w:rsidP="003F742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%</w:t>
            </w:r>
          </w:p>
        </w:tc>
        <w:tc>
          <w:tcPr>
            <w:tcW w:w="8102" w:type="dxa"/>
            <w:gridSpan w:val="3"/>
          </w:tcPr>
          <w:p w14:paraId="74D464DD" w14:textId="77777777" w:rsidR="00A36A2C" w:rsidRPr="00CB67AC" w:rsidRDefault="005F7D52" w:rsidP="003F742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Değerlendirme S</w:t>
            </w:r>
            <w:r w:rsidR="00A36A2C" w:rsidRPr="00CB67AC">
              <w:rPr>
                <w:rFonts w:ascii="Times New Roman" w:hAnsi="Times New Roman" w:cs="Times New Roman"/>
                <w:b/>
                <w:lang w:val="tr-TR"/>
              </w:rPr>
              <w:t>tandartları</w:t>
            </w:r>
          </w:p>
        </w:tc>
        <w:tc>
          <w:tcPr>
            <w:tcW w:w="750" w:type="dxa"/>
          </w:tcPr>
          <w:p w14:paraId="132E732A" w14:textId="77777777" w:rsidR="00A36A2C" w:rsidRPr="00CB67AC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Puan</w:t>
            </w:r>
          </w:p>
        </w:tc>
      </w:tr>
      <w:tr w:rsidR="00A36A2C" w:rsidRPr="00CB67AC" w14:paraId="25D8D0E7" w14:textId="77777777" w:rsidTr="007268A2">
        <w:tc>
          <w:tcPr>
            <w:tcW w:w="1749" w:type="dxa"/>
            <w:vMerge w:val="restart"/>
            <w:vAlign w:val="center"/>
          </w:tcPr>
          <w:p w14:paraId="6C8F7308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563CF204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B1D63E2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Giriş</w:t>
            </w:r>
          </w:p>
        </w:tc>
        <w:tc>
          <w:tcPr>
            <w:tcW w:w="456" w:type="dxa"/>
            <w:vMerge w:val="restart"/>
            <w:vAlign w:val="center"/>
          </w:tcPr>
          <w:p w14:paraId="39B4F7A7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6E8D822E" w14:textId="127B42E4" w:rsidR="00A36A2C" w:rsidRPr="00CB67AC" w:rsidRDefault="005152E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Proje konusu, amacı ve kapsamı eksiksiz ve açıkça tanımlanmış; giriş bölümü kapsamlı.</w:t>
            </w:r>
          </w:p>
        </w:tc>
        <w:tc>
          <w:tcPr>
            <w:tcW w:w="750" w:type="dxa"/>
            <w:vAlign w:val="center"/>
          </w:tcPr>
          <w:p w14:paraId="45C8079C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36A2C" w:rsidRPr="00CB67AC" w14:paraId="16D8BD10" w14:textId="77777777" w:rsidTr="007268A2">
        <w:tc>
          <w:tcPr>
            <w:tcW w:w="1749" w:type="dxa"/>
            <w:vMerge/>
            <w:vAlign w:val="center"/>
          </w:tcPr>
          <w:p w14:paraId="09D2F09C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C65371B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52000DFA" w14:textId="75FB19E1" w:rsidR="00A36A2C" w:rsidRPr="00CB67AC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Konu ve amaç genel hatlarıyla tanımlanmış; giriş bölümü yeterli fakat detaylarda eksiklik var.</w:t>
            </w:r>
          </w:p>
        </w:tc>
        <w:tc>
          <w:tcPr>
            <w:tcW w:w="750" w:type="dxa"/>
            <w:vAlign w:val="center"/>
          </w:tcPr>
          <w:p w14:paraId="672523BB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12</w:t>
            </w:r>
          </w:p>
        </w:tc>
      </w:tr>
      <w:tr w:rsidR="00A36A2C" w:rsidRPr="00CB67AC" w14:paraId="574C7F80" w14:textId="77777777" w:rsidTr="007268A2">
        <w:tc>
          <w:tcPr>
            <w:tcW w:w="1749" w:type="dxa"/>
            <w:vMerge/>
            <w:vAlign w:val="center"/>
          </w:tcPr>
          <w:p w14:paraId="13D9D985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277A7A77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0B8F515" w14:textId="455F441B" w:rsidR="00A36A2C" w:rsidRPr="00CB67AC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Giriş kısmı yüzeysel, proje konusu ve amacı kısmen ifade edilmiş.</w:t>
            </w:r>
          </w:p>
        </w:tc>
        <w:tc>
          <w:tcPr>
            <w:tcW w:w="750" w:type="dxa"/>
            <w:vAlign w:val="center"/>
          </w:tcPr>
          <w:p w14:paraId="729EF5E6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CB67AC" w14:paraId="2849756E" w14:textId="77777777" w:rsidTr="007268A2">
        <w:tc>
          <w:tcPr>
            <w:tcW w:w="1749" w:type="dxa"/>
            <w:vMerge/>
            <w:vAlign w:val="center"/>
          </w:tcPr>
          <w:p w14:paraId="2CC43096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D88B139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003C388" w14:textId="35CC82E4" w:rsidR="00A36A2C" w:rsidRPr="00CB67AC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Giriş kısmı yetersiz, konu ve amaç net olarak verilememiş.</w:t>
            </w:r>
          </w:p>
        </w:tc>
        <w:tc>
          <w:tcPr>
            <w:tcW w:w="750" w:type="dxa"/>
            <w:vAlign w:val="center"/>
          </w:tcPr>
          <w:p w14:paraId="2B70FA92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CB67AC" w14:paraId="50BB771B" w14:textId="77777777" w:rsidTr="007268A2">
        <w:tc>
          <w:tcPr>
            <w:tcW w:w="1749" w:type="dxa"/>
            <w:vMerge/>
            <w:vAlign w:val="center"/>
          </w:tcPr>
          <w:p w14:paraId="252ABBB7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37026E5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091055B" w14:textId="39142ED0" w:rsidR="00A36A2C" w:rsidRPr="00CB67AC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Giriş kısmı sunulmamış.</w:t>
            </w:r>
          </w:p>
        </w:tc>
        <w:tc>
          <w:tcPr>
            <w:tcW w:w="750" w:type="dxa"/>
            <w:vAlign w:val="center"/>
          </w:tcPr>
          <w:p w14:paraId="46875457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CB67AC" w14:paraId="02602951" w14:textId="77777777" w:rsidTr="007268A2">
        <w:tc>
          <w:tcPr>
            <w:tcW w:w="1749" w:type="dxa"/>
            <w:vMerge w:val="restart"/>
            <w:vAlign w:val="center"/>
          </w:tcPr>
          <w:p w14:paraId="42D5170F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03E26289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1EEACB35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308274E4" w14:textId="77777777" w:rsidR="00A36A2C" w:rsidRPr="00CB67AC" w:rsidRDefault="00251FB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Literatür T</w:t>
            </w:r>
            <w:r w:rsidR="00A36A2C" w:rsidRPr="00CB67AC">
              <w:rPr>
                <w:rFonts w:ascii="Times New Roman" w:hAnsi="Times New Roman" w:cs="Times New Roman"/>
                <w:b/>
                <w:lang w:val="tr-TR"/>
              </w:rPr>
              <w:t>araması</w:t>
            </w:r>
            <w:r w:rsidRPr="00CB67AC">
              <w:rPr>
                <w:rFonts w:ascii="Times New Roman" w:hAnsi="Times New Roman" w:cs="Times New Roman"/>
                <w:b/>
                <w:lang w:val="tr-TR"/>
              </w:rPr>
              <w:t xml:space="preserve"> ve Yazımı</w:t>
            </w:r>
          </w:p>
        </w:tc>
        <w:tc>
          <w:tcPr>
            <w:tcW w:w="456" w:type="dxa"/>
            <w:vMerge w:val="restart"/>
            <w:vAlign w:val="center"/>
          </w:tcPr>
          <w:p w14:paraId="474D98F4" w14:textId="1E090606" w:rsidR="00A36A2C" w:rsidRPr="00CB67AC" w:rsidRDefault="00B3003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25</w:t>
            </w:r>
          </w:p>
        </w:tc>
        <w:tc>
          <w:tcPr>
            <w:tcW w:w="8102" w:type="dxa"/>
            <w:gridSpan w:val="3"/>
            <w:vAlign w:val="center"/>
          </w:tcPr>
          <w:p w14:paraId="06F1A003" w14:textId="1AF1532B" w:rsidR="00A36A2C" w:rsidRPr="00CB67AC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kapsamlı, güncel kaynaklar kullanılarak konu başlıkları altında detaylı içerik sunulmuş.</w:t>
            </w:r>
          </w:p>
        </w:tc>
        <w:tc>
          <w:tcPr>
            <w:tcW w:w="750" w:type="dxa"/>
            <w:vAlign w:val="center"/>
          </w:tcPr>
          <w:p w14:paraId="7E943E9F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833480F" w14:textId="08E64AE8" w:rsidR="00A36A2C" w:rsidRPr="00CB67AC" w:rsidRDefault="00B3003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25</w:t>
            </w:r>
          </w:p>
        </w:tc>
      </w:tr>
      <w:tr w:rsidR="00A36A2C" w:rsidRPr="00CB67AC" w14:paraId="1A4B854C" w14:textId="77777777" w:rsidTr="007268A2">
        <w:tc>
          <w:tcPr>
            <w:tcW w:w="1749" w:type="dxa"/>
            <w:vMerge/>
            <w:vAlign w:val="center"/>
          </w:tcPr>
          <w:p w14:paraId="3E1DAEF0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3CD14F8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DAA282A" w14:textId="7F7D16D0" w:rsidR="00A36A2C" w:rsidRPr="00CB67AC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Literatür taraması genel olarak yapılmış; önemli kaynaklar belirtilmiş ancak bazı güncellikler eksik.</w:t>
            </w:r>
          </w:p>
        </w:tc>
        <w:tc>
          <w:tcPr>
            <w:tcW w:w="750" w:type="dxa"/>
            <w:vAlign w:val="center"/>
          </w:tcPr>
          <w:p w14:paraId="43D3A455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295418E3" w14:textId="468A0F9C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CB67AC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36A2C" w:rsidRPr="00CB67AC" w14:paraId="4273B2CD" w14:textId="77777777" w:rsidTr="007268A2">
        <w:tc>
          <w:tcPr>
            <w:tcW w:w="1749" w:type="dxa"/>
            <w:vMerge/>
            <w:vAlign w:val="center"/>
          </w:tcPr>
          <w:p w14:paraId="5E457D5D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2AE740F0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B2FD19" w14:textId="2A21B809" w:rsidR="00A36A2C" w:rsidRPr="00CB67AC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Temel literatür taraması yapılmış, ancak konu başlıkları altında içerik yeterince derinleştirilmemiş.</w:t>
            </w:r>
          </w:p>
        </w:tc>
        <w:tc>
          <w:tcPr>
            <w:tcW w:w="750" w:type="dxa"/>
            <w:vAlign w:val="center"/>
          </w:tcPr>
          <w:p w14:paraId="61A46D9D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7C0E0F73" w14:textId="5869CBBE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CB67AC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CB67AC" w14:paraId="30397CDB" w14:textId="77777777" w:rsidTr="007268A2">
        <w:tc>
          <w:tcPr>
            <w:tcW w:w="1749" w:type="dxa"/>
            <w:vMerge/>
            <w:vAlign w:val="center"/>
          </w:tcPr>
          <w:p w14:paraId="6B9F3E68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572A171D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C58CC7" w14:textId="5C6B5D72" w:rsidR="00A36A2C" w:rsidRPr="00CB67AC" w:rsidRDefault="00AA5FA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kısıtlı, içerik yetersiz.</w:t>
            </w:r>
          </w:p>
        </w:tc>
        <w:tc>
          <w:tcPr>
            <w:tcW w:w="750" w:type="dxa"/>
            <w:vAlign w:val="center"/>
          </w:tcPr>
          <w:p w14:paraId="56BD1E1F" w14:textId="198237F9" w:rsidR="00A36A2C" w:rsidRPr="00CB67AC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36A2C" w:rsidRPr="00CB67AC" w14:paraId="2AC6F8D3" w14:textId="77777777" w:rsidTr="007268A2">
        <w:tc>
          <w:tcPr>
            <w:tcW w:w="1749" w:type="dxa"/>
            <w:vMerge/>
            <w:vAlign w:val="center"/>
          </w:tcPr>
          <w:p w14:paraId="28779F1F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0203FA2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4035D563" w14:textId="62985F53" w:rsidR="00A36A2C" w:rsidRPr="00CB67AC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Literatür taraması yapılmamış.</w:t>
            </w:r>
          </w:p>
        </w:tc>
        <w:tc>
          <w:tcPr>
            <w:tcW w:w="750" w:type="dxa"/>
            <w:vAlign w:val="center"/>
          </w:tcPr>
          <w:p w14:paraId="210A7F6B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CB67AC" w14:paraId="706ED064" w14:textId="77777777" w:rsidTr="007268A2">
        <w:tc>
          <w:tcPr>
            <w:tcW w:w="1749" w:type="dxa"/>
            <w:vMerge w:val="restart"/>
            <w:vAlign w:val="center"/>
          </w:tcPr>
          <w:p w14:paraId="20D3BB30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5C0F3FB" w14:textId="076FEDF8" w:rsidR="00A36A2C" w:rsidRPr="00CB67AC" w:rsidRDefault="000221A3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Sistem Tasarımı</w:t>
            </w:r>
          </w:p>
        </w:tc>
        <w:tc>
          <w:tcPr>
            <w:tcW w:w="456" w:type="dxa"/>
            <w:vMerge w:val="restart"/>
            <w:vAlign w:val="center"/>
          </w:tcPr>
          <w:p w14:paraId="2BB95C73" w14:textId="11C12411" w:rsidR="00A36A2C" w:rsidRPr="00CB67AC" w:rsidRDefault="00B3003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25</w:t>
            </w:r>
          </w:p>
        </w:tc>
        <w:tc>
          <w:tcPr>
            <w:tcW w:w="8102" w:type="dxa"/>
            <w:gridSpan w:val="3"/>
            <w:vAlign w:val="center"/>
          </w:tcPr>
          <w:p w14:paraId="011C7914" w14:textId="60371F87" w:rsidR="00A36A2C" w:rsidRPr="00CB67AC" w:rsidRDefault="00B3003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 xml:space="preserve">Önerilen </w:t>
            </w:r>
            <w:r w:rsidR="00E8269D">
              <w:rPr>
                <w:rFonts w:ascii="Times New Roman" w:hAnsi="Times New Roman" w:cs="Times New Roman"/>
                <w:lang w:val="tr-TR"/>
              </w:rPr>
              <w:t>p</w:t>
            </w:r>
            <w:r w:rsidRPr="00CB67AC">
              <w:rPr>
                <w:rFonts w:ascii="Times New Roman" w:hAnsi="Times New Roman" w:cs="Times New Roman"/>
                <w:lang w:val="tr-TR"/>
              </w:rPr>
              <w:t xml:space="preserve">rojenin </w:t>
            </w:r>
            <w:r w:rsidR="00AA5FA7" w:rsidRPr="00CB67AC">
              <w:rPr>
                <w:rFonts w:ascii="Times New Roman" w:hAnsi="Times New Roman" w:cs="Times New Roman"/>
                <w:lang w:val="tr-TR"/>
              </w:rPr>
              <w:t>sistem tasarımının</w:t>
            </w:r>
            <w:r w:rsidRPr="00CB67AC">
              <w:rPr>
                <w:rFonts w:ascii="Times New Roman" w:hAnsi="Times New Roman" w:cs="Times New Roman"/>
                <w:lang w:val="tr-TR"/>
              </w:rPr>
              <w:t xml:space="preserve">; araştırma tasarımı, bağımlı ve bağımsız değişkenleri, istatistiksel yöntemler ve akış diyagramları bulunmaktadır. </w:t>
            </w:r>
          </w:p>
        </w:tc>
        <w:tc>
          <w:tcPr>
            <w:tcW w:w="750" w:type="dxa"/>
            <w:vAlign w:val="center"/>
          </w:tcPr>
          <w:p w14:paraId="3C5DAAD0" w14:textId="63A95F96" w:rsidR="00A36A2C" w:rsidRPr="00CB67AC" w:rsidRDefault="00B3003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A36A2C" w:rsidRPr="00CB67AC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36A2C" w:rsidRPr="00CB67AC" w14:paraId="66B897CA" w14:textId="77777777" w:rsidTr="007268A2">
        <w:tc>
          <w:tcPr>
            <w:tcW w:w="1749" w:type="dxa"/>
            <w:vMerge/>
            <w:vAlign w:val="center"/>
          </w:tcPr>
          <w:p w14:paraId="663D8808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619896E9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5E25A16" w14:textId="6E3F7A5C" w:rsidR="00A36A2C" w:rsidRPr="00CB67AC" w:rsidRDefault="00B3003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 xml:space="preserve">Sistem </w:t>
            </w:r>
            <w:r w:rsidR="00E8269D">
              <w:rPr>
                <w:rFonts w:ascii="Times New Roman" w:hAnsi="Times New Roman" w:cs="Times New Roman"/>
                <w:lang w:val="tr-TR"/>
              </w:rPr>
              <w:t>t</w:t>
            </w:r>
            <w:r w:rsidRPr="00CB67AC">
              <w:rPr>
                <w:rFonts w:ascii="Times New Roman" w:hAnsi="Times New Roman" w:cs="Times New Roman"/>
                <w:lang w:val="tr-TR"/>
              </w:rPr>
              <w:t>asarımı genel olarak yapılmış; araştırma tasarımı bulunmakta ancak detaylarda eksiklik var.</w:t>
            </w:r>
          </w:p>
        </w:tc>
        <w:tc>
          <w:tcPr>
            <w:tcW w:w="750" w:type="dxa"/>
            <w:vAlign w:val="center"/>
          </w:tcPr>
          <w:p w14:paraId="47A6D7FB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12</w:t>
            </w:r>
          </w:p>
        </w:tc>
      </w:tr>
      <w:tr w:rsidR="00A36A2C" w:rsidRPr="00CB67AC" w14:paraId="0E508C3B" w14:textId="77777777" w:rsidTr="007268A2">
        <w:tc>
          <w:tcPr>
            <w:tcW w:w="1749" w:type="dxa"/>
            <w:vMerge/>
            <w:vAlign w:val="center"/>
          </w:tcPr>
          <w:p w14:paraId="52A417E5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C357B2A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AC2E555" w14:textId="041005AE" w:rsidR="00A36A2C" w:rsidRPr="00CB67AC" w:rsidRDefault="00B3003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>Önerilen sistem kısmen ifade edilmiş ancak proje gereksinimlerini gerçekleştirecek seviyede ifade edilmemiştir.</w:t>
            </w:r>
          </w:p>
        </w:tc>
        <w:tc>
          <w:tcPr>
            <w:tcW w:w="750" w:type="dxa"/>
            <w:vAlign w:val="center"/>
          </w:tcPr>
          <w:p w14:paraId="11E4B716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CB67AC" w14:paraId="740966EC" w14:textId="77777777" w:rsidTr="007268A2">
        <w:tc>
          <w:tcPr>
            <w:tcW w:w="1749" w:type="dxa"/>
            <w:vMerge/>
            <w:vAlign w:val="center"/>
          </w:tcPr>
          <w:p w14:paraId="4320609E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C27552E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BFBA001" w14:textId="3D723E0B" w:rsidR="00A36A2C" w:rsidRPr="00CB67AC" w:rsidRDefault="00AA5FA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 xml:space="preserve">Önerilen </w:t>
            </w:r>
            <w:r w:rsidR="00E8269D">
              <w:rPr>
                <w:rFonts w:ascii="Times New Roman" w:hAnsi="Times New Roman" w:cs="Times New Roman"/>
                <w:lang w:val="tr-TR"/>
              </w:rPr>
              <w:t>p</w:t>
            </w:r>
            <w:r w:rsidRPr="00CB67AC">
              <w:rPr>
                <w:rFonts w:ascii="Times New Roman" w:hAnsi="Times New Roman" w:cs="Times New Roman"/>
                <w:lang w:val="tr-TR"/>
              </w:rPr>
              <w:t>rojenin sistem tasarımı</w:t>
            </w: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kısıtlı, içerik yetersiz.</w:t>
            </w:r>
          </w:p>
        </w:tc>
        <w:tc>
          <w:tcPr>
            <w:tcW w:w="750" w:type="dxa"/>
            <w:vAlign w:val="center"/>
          </w:tcPr>
          <w:p w14:paraId="1F35F51F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CB67AC" w14:paraId="704774FD" w14:textId="77777777" w:rsidTr="007268A2">
        <w:tc>
          <w:tcPr>
            <w:tcW w:w="1749" w:type="dxa"/>
            <w:vMerge/>
            <w:vAlign w:val="center"/>
          </w:tcPr>
          <w:p w14:paraId="27BE6293" w14:textId="77777777" w:rsidR="00A36A2C" w:rsidRPr="00CB67AC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DD8582D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7FBB87B7" w14:textId="0ABE00D7" w:rsidR="00A36A2C" w:rsidRPr="00CB67AC" w:rsidRDefault="00B3003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>Sistem tasarımı yapılmamıştır</w:t>
            </w:r>
          </w:p>
        </w:tc>
        <w:tc>
          <w:tcPr>
            <w:tcW w:w="750" w:type="dxa"/>
            <w:vAlign w:val="center"/>
          </w:tcPr>
          <w:p w14:paraId="585281B9" w14:textId="77777777" w:rsidR="00A36A2C" w:rsidRPr="00CB67AC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B30037" w:rsidRPr="00CB67AC" w14:paraId="11F5F1B0" w14:textId="77777777" w:rsidTr="007268A2">
        <w:tc>
          <w:tcPr>
            <w:tcW w:w="1749" w:type="dxa"/>
            <w:vMerge w:val="restart"/>
            <w:vAlign w:val="center"/>
          </w:tcPr>
          <w:p w14:paraId="1FFD4E24" w14:textId="7E133D1B" w:rsidR="00B30037" w:rsidRPr="00CB67AC" w:rsidRDefault="00B30037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Çalışma Takvimi ve Risk Yönetimi</w:t>
            </w:r>
          </w:p>
        </w:tc>
        <w:tc>
          <w:tcPr>
            <w:tcW w:w="456" w:type="dxa"/>
            <w:vMerge w:val="restart"/>
            <w:vAlign w:val="center"/>
          </w:tcPr>
          <w:p w14:paraId="53AB852E" w14:textId="3FEF8379" w:rsidR="00B30037" w:rsidRPr="00CB67AC" w:rsidRDefault="00B3003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20</w:t>
            </w:r>
          </w:p>
        </w:tc>
        <w:tc>
          <w:tcPr>
            <w:tcW w:w="8102" w:type="dxa"/>
            <w:gridSpan w:val="3"/>
            <w:vAlign w:val="center"/>
          </w:tcPr>
          <w:p w14:paraId="76212833" w14:textId="5529743A" w:rsidR="00B30037" w:rsidRPr="00CB67AC" w:rsidRDefault="00AA5FA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>Çalışma takvimi ve risk yönetimi tablolarında; h</w:t>
            </w:r>
            <w:r w:rsidR="00B30037" w:rsidRPr="00CB67AC">
              <w:rPr>
                <w:rFonts w:ascii="Times New Roman" w:hAnsi="Times New Roman" w:cs="Times New Roman"/>
                <w:lang w:val="tr-TR"/>
              </w:rPr>
              <w:t>er bir faaliyetin hangi sürede gerçekleştirileceği, başarı ölçütü ve araştırmanın başarısına katkısı ve</w:t>
            </w:r>
            <w:r w:rsidRPr="00CB67AC">
              <w:rPr>
                <w:rFonts w:ascii="Times New Roman" w:hAnsi="Times New Roman" w:cs="Times New Roman"/>
                <w:lang w:val="tr-TR"/>
              </w:rPr>
              <w:t xml:space="preserve"> araştırmanın başarısını olumsuz yönde etkileyebilecek riskler ve bu risklerle karşılaşıldığında araştırmanın başarıyla yürütülmesini sağlamak için alınacak tedbirler</w:t>
            </w:r>
            <w:r w:rsidR="00B30037" w:rsidRPr="00CB67AC">
              <w:rPr>
                <w:rFonts w:ascii="Times New Roman" w:hAnsi="Times New Roman" w:cs="Times New Roman"/>
                <w:lang w:val="tr-TR"/>
              </w:rPr>
              <w:t xml:space="preserve"> yeterli düzeyde sunulmuştur</w:t>
            </w:r>
          </w:p>
        </w:tc>
        <w:tc>
          <w:tcPr>
            <w:tcW w:w="750" w:type="dxa"/>
            <w:vAlign w:val="center"/>
          </w:tcPr>
          <w:p w14:paraId="71101B58" w14:textId="2B94A7F4" w:rsidR="00B30037" w:rsidRPr="00CB67AC" w:rsidRDefault="00AA5FA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20</w:t>
            </w:r>
          </w:p>
        </w:tc>
      </w:tr>
      <w:tr w:rsidR="00B30037" w:rsidRPr="00CB67AC" w14:paraId="601F4CF2" w14:textId="77777777" w:rsidTr="007268A2">
        <w:tc>
          <w:tcPr>
            <w:tcW w:w="1749" w:type="dxa"/>
            <w:vMerge/>
            <w:vAlign w:val="center"/>
          </w:tcPr>
          <w:p w14:paraId="2345A403" w14:textId="77777777" w:rsidR="00B30037" w:rsidRPr="00CB67AC" w:rsidRDefault="00B30037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1B1CDF9" w14:textId="77777777" w:rsidR="00B30037" w:rsidRPr="00CB67AC" w:rsidRDefault="00B3003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5D379CDA" w14:textId="5D24B39E" w:rsidR="00B30037" w:rsidRPr="00CB67AC" w:rsidRDefault="00AA5FA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>Çalışma takvimi ve risk yönetimi tabloları genel olarak sunulmuş ancak, araştırmanın başarısını olumsuz yönde etkileyebilecek risklere karşı alınan tedbirler yeterli düzeyde değildir.</w:t>
            </w:r>
          </w:p>
        </w:tc>
        <w:tc>
          <w:tcPr>
            <w:tcW w:w="750" w:type="dxa"/>
            <w:vAlign w:val="center"/>
          </w:tcPr>
          <w:p w14:paraId="39893767" w14:textId="2EF9F6AE" w:rsidR="00B30037" w:rsidRPr="00CB67AC" w:rsidRDefault="00AA5FA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B30037" w:rsidRPr="00CB67AC" w14:paraId="45A0EF54" w14:textId="77777777" w:rsidTr="007268A2">
        <w:tc>
          <w:tcPr>
            <w:tcW w:w="1749" w:type="dxa"/>
            <w:vMerge/>
            <w:vAlign w:val="center"/>
          </w:tcPr>
          <w:p w14:paraId="2BD7DAA6" w14:textId="77777777" w:rsidR="00B30037" w:rsidRPr="00CB67AC" w:rsidRDefault="00B30037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2EBDA04" w14:textId="77777777" w:rsidR="00B30037" w:rsidRPr="00CB67AC" w:rsidRDefault="00B3003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7D177868" w14:textId="288C19FB" w:rsidR="00B30037" w:rsidRPr="00CB67AC" w:rsidRDefault="00AA5FA7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 xml:space="preserve">Çalışma takvimi ve risk yönetimi tabloları genel olarak sunulmuş ancak, </w:t>
            </w:r>
            <w:r w:rsidRPr="00CB67AC">
              <w:rPr>
                <w:rFonts w:ascii="Times New Roman" w:hAnsi="Times New Roman" w:cs="Times New Roman"/>
                <w:bCs/>
              </w:rPr>
              <w:t>araştırmanın başarısı ve Süresi ölçülebilir ve izlenebilir nitelikte olacak şekilde nicel veya nitel ölçütlerle belirtilmemiştir.</w:t>
            </w:r>
          </w:p>
        </w:tc>
        <w:tc>
          <w:tcPr>
            <w:tcW w:w="750" w:type="dxa"/>
            <w:vAlign w:val="center"/>
          </w:tcPr>
          <w:p w14:paraId="08732D63" w14:textId="042B150E" w:rsidR="00B30037" w:rsidRPr="00CB67AC" w:rsidRDefault="00AA5FA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10</w:t>
            </w:r>
          </w:p>
        </w:tc>
      </w:tr>
      <w:tr w:rsidR="00AA5FA7" w:rsidRPr="00CB67AC" w14:paraId="381B8787" w14:textId="77777777" w:rsidTr="007268A2">
        <w:tc>
          <w:tcPr>
            <w:tcW w:w="1749" w:type="dxa"/>
            <w:vMerge/>
            <w:vAlign w:val="center"/>
          </w:tcPr>
          <w:p w14:paraId="4A0A447A" w14:textId="77777777" w:rsidR="00AA5FA7" w:rsidRPr="00CB67AC" w:rsidRDefault="00AA5FA7" w:rsidP="00AA5FA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06F1E9CB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9A2D2B0" w14:textId="20D4453C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 xml:space="preserve">Çalışma takvimi ve risk yönetimi tabloları </w:t>
            </w: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kısıtlı, içerik yetersizdir.</w:t>
            </w:r>
          </w:p>
        </w:tc>
        <w:tc>
          <w:tcPr>
            <w:tcW w:w="750" w:type="dxa"/>
            <w:vAlign w:val="center"/>
          </w:tcPr>
          <w:p w14:paraId="4679576B" w14:textId="03D36F10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A5FA7" w:rsidRPr="00CB67AC" w14:paraId="332C1B1D" w14:textId="77777777" w:rsidTr="007268A2">
        <w:tc>
          <w:tcPr>
            <w:tcW w:w="1749" w:type="dxa"/>
            <w:vMerge/>
            <w:vAlign w:val="center"/>
          </w:tcPr>
          <w:p w14:paraId="132B0FDA" w14:textId="77777777" w:rsidR="00AA5FA7" w:rsidRPr="00CB67AC" w:rsidRDefault="00AA5FA7" w:rsidP="00AA5FA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60BCE72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DFBEAB8" w14:textId="2BDBA48E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hAnsi="Times New Roman" w:cs="Times New Roman"/>
                <w:lang w:val="tr-TR"/>
              </w:rPr>
              <w:t>Çalışma takvimi ve risk yönetimi yapılmamıştır.</w:t>
            </w:r>
          </w:p>
        </w:tc>
        <w:tc>
          <w:tcPr>
            <w:tcW w:w="750" w:type="dxa"/>
            <w:vAlign w:val="center"/>
          </w:tcPr>
          <w:p w14:paraId="04685FB3" w14:textId="61587C65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A5FA7" w:rsidRPr="00CB67AC" w14:paraId="143AE04F" w14:textId="77777777" w:rsidTr="007268A2">
        <w:tc>
          <w:tcPr>
            <w:tcW w:w="1749" w:type="dxa"/>
            <w:vMerge w:val="restart"/>
            <w:vAlign w:val="center"/>
          </w:tcPr>
          <w:p w14:paraId="00600580" w14:textId="77777777" w:rsidR="00AA5FA7" w:rsidRPr="00CB67AC" w:rsidRDefault="00AA5FA7" w:rsidP="00AA5FA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EBFAF13" w14:textId="77777777" w:rsidR="00AA5FA7" w:rsidRPr="00CB67AC" w:rsidRDefault="00AA5FA7" w:rsidP="00AA5FA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1AAC7939" w14:textId="16703723" w:rsidR="00AA5FA7" w:rsidRPr="00CB67AC" w:rsidRDefault="00AA5FA7" w:rsidP="00AA5FA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Yazım Kılavuzuna Uygunluk</w:t>
            </w:r>
          </w:p>
        </w:tc>
        <w:tc>
          <w:tcPr>
            <w:tcW w:w="456" w:type="dxa"/>
            <w:vMerge w:val="restart"/>
            <w:vAlign w:val="center"/>
          </w:tcPr>
          <w:p w14:paraId="7C680FF2" w14:textId="2B67755F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3F38B3D2" w14:textId="5129567B" w:rsidR="00AA5FA7" w:rsidRPr="00CB67AC" w:rsidRDefault="00AA5FA7" w:rsidP="00AA5FA7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Rapor yazım kılavuzuna tam uyum; sayfa düzeni, kapak, tablo dizaynı, kaynakça kullanımı eksiksiz.</w:t>
            </w:r>
          </w:p>
        </w:tc>
        <w:tc>
          <w:tcPr>
            <w:tcW w:w="750" w:type="dxa"/>
            <w:vAlign w:val="center"/>
          </w:tcPr>
          <w:p w14:paraId="19D8261D" w14:textId="5E5A0939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A5FA7" w:rsidRPr="00CB67AC" w14:paraId="0112CF84" w14:textId="77777777" w:rsidTr="007268A2">
        <w:tc>
          <w:tcPr>
            <w:tcW w:w="1749" w:type="dxa"/>
            <w:vMerge/>
            <w:vAlign w:val="center"/>
          </w:tcPr>
          <w:p w14:paraId="31BBEBE6" w14:textId="77777777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155AF0C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F2926B2" w14:textId="421B9D05" w:rsidR="00AA5FA7" w:rsidRPr="00CB67AC" w:rsidRDefault="00AA5FA7" w:rsidP="00AA5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Genel olarak kılavuza uygun, bazı küçük eksiklikler mevcut.</w:t>
            </w:r>
          </w:p>
        </w:tc>
        <w:tc>
          <w:tcPr>
            <w:tcW w:w="750" w:type="dxa"/>
            <w:vAlign w:val="center"/>
          </w:tcPr>
          <w:p w14:paraId="0289F1ED" w14:textId="6517BA61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12</w:t>
            </w:r>
          </w:p>
        </w:tc>
      </w:tr>
      <w:tr w:rsidR="00AA5FA7" w:rsidRPr="00CB67AC" w14:paraId="6A5F0FB1" w14:textId="77777777" w:rsidTr="007268A2">
        <w:tc>
          <w:tcPr>
            <w:tcW w:w="1749" w:type="dxa"/>
            <w:vMerge/>
            <w:vAlign w:val="center"/>
          </w:tcPr>
          <w:p w14:paraId="49AFBA32" w14:textId="77777777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586E653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533EE6E7" w14:textId="3B43A370" w:rsidR="00AA5FA7" w:rsidRPr="00CB67AC" w:rsidRDefault="00AA5FA7" w:rsidP="00AA5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Yazım kurallarına kısmen uyulmuş; düzen ve kaynakça gösterimi orta düzeyde.</w:t>
            </w:r>
          </w:p>
        </w:tc>
        <w:tc>
          <w:tcPr>
            <w:tcW w:w="750" w:type="dxa"/>
            <w:vAlign w:val="center"/>
          </w:tcPr>
          <w:p w14:paraId="6CE6B949" w14:textId="1503B291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A5FA7" w:rsidRPr="00CB67AC" w14:paraId="51729CCF" w14:textId="77777777" w:rsidTr="007268A2">
        <w:tc>
          <w:tcPr>
            <w:tcW w:w="1749" w:type="dxa"/>
            <w:vMerge/>
            <w:vAlign w:val="center"/>
          </w:tcPr>
          <w:p w14:paraId="5BE9E1F9" w14:textId="77777777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368F0425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79ECE7E" w14:textId="085FEE5A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 xml:space="preserve">Yazım kılavuzuna uygunluk kısıtlı, ciddi düzenleme eksiklikleri var. </w:t>
            </w:r>
            <w:r w:rsidRPr="00CB67AC">
              <w:rPr>
                <w:rFonts w:ascii="Times New Roman" w:hAnsi="Times New Roman" w:cs="Times New Roman"/>
                <w:color w:val="1B1C1D"/>
                <w:lang w:val="tr-TR"/>
              </w:rPr>
              <w:t>İçerikte bazı eksiklikler var, sunumda aksaklıklar yaşanmış veya soru-cevaplar yetersiz.</w:t>
            </w:r>
          </w:p>
        </w:tc>
        <w:tc>
          <w:tcPr>
            <w:tcW w:w="750" w:type="dxa"/>
            <w:vAlign w:val="center"/>
          </w:tcPr>
          <w:p w14:paraId="3513BE27" w14:textId="1F443349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A5FA7" w:rsidRPr="00CB67AC" w14:paraId="6E6C9243" w14:textId="77777777" w:rsidTr="007268A2">
        <w:tc>
          <w:tcPr>
            <w:tcW w:w="1749" w:type="dxa"/>
            <w:vMerge/>
            <w:vAlign w:val="center"/>
          </w:tcPr>
          <w:p w14:paraId="34F68558" w14:textId="77777777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0665A21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19CAA0A" w14:textId="277C2755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  <w:r w:rsidRPr="00CB67AC">
              <w:rPr>
                <w:rFonts w:ascii="Times New Roman" w:eastAsia="Times New Roman" w:hAnsi="Times New Roman" w:cs="Times New Roman"/>
                <w:lang w:val="tr-TR" w:eastAsia="tr-TR"/>
              </w:rPr>
              <w:t>Yazım kılavuzuna uygunluk sağlanamamış.</w:t>
            </w:r>
          </w:p>
        </w:tc>
        <w:tc>
          <w:tcPr>
            <w:tcW w:w="750" w:type="dxa"/>
            <w:vAlign w:val="center"/>
          </w:tcPr>
          <w:p w14:paraId="6E0FC7B0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A5FA7" w:rsidRPr="00CB67AC" w14:paraId="49FDF9BF" w14:textId="77777777" w:rsidTr="007268A2">
        <w:tc>
          <w:tcPr>
            <w:tcW w:w="10307" w:type="dxa"/>
            <w:gridSpan w:val="5"/>
          </w:tcPr>
          <w:p w14:paraId="563400C3" w14:textId="77777777" w:rsidR="00AA5FA7" w:rsidRPr="00CB67AC" w:rsidRDefault="00AA5FA7" w:rsidP="00AA5FA7">
            <w:pPr>
              <w:jc w:val="right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TOPLAM </w:t>
            </w:r>
          </w:p>
        </w:tc>
        <w:tc>
          <w:tcPr>
            <w:tcW w:w="750" w:type="dxa"/>
          </w:tcPr>
          <w:p w14:paraId="240E0C63" w14:textId="77777777" w:rsidR="00AA5FA7" w:rsidRPr="00CB67AC" w:rsidRDefault="00AA5FA7" w:rsidP="00AA5FA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A5FA7" w:rsidRPr="00CB67AC" w14:paraId="094EE5C3" w14:textId="77777777" w:rsidTr="007268A2">
        <w:tc>
          <w:tcPr>
            <w:tcW w:w="5726" w:type="dxa"/>
            <w:gridSpan w:val="3"/>
          </w:tcPr>
          <w:p w14:paraId="2F62EEAD" w14:textId="77777777" w:rsidR="00AA5FA7" w:rsidRPr="00CB67AC" w:rsidRDefault="00AA5FA7" w:rsidP="00AA5FA7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 xml:space="preserve">Danışman (Ad Soyad) </w:t>
            </w:r>
          </w:p>
        </w:tc>
        <w:tc>
          <w:tcPr>
            <w:tcW w:w="5331" w:type="dxa"/>
            <w:gridSpan w:val="3"/>
          </w:tcPr>
          <w:p w14:paraId="016B37F8" w14:textId="77777777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A5FA7" w:rsidRPr="00CB67AC" w14:paraId="2831C2DE" w14:textId="77777777" w:rsidTr="007268A2">
        <w:tc>
          <w:tcPr>
            <w:tcW w:w="5726" w:type="dxa"/>
            <w:gridSpan w:val="3"/>
          </w:tcPr>
          <w:p w14:paraId="32D113F4" w14:textId="77777777" w:rsidR="00AA5FA7" w:rsidRPr="00CB67AC" w:rsidRDefault="00AA5FA7" w:rsidP="00AA5FA7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9F739C4" w14:textId="77777777" w:rsidR="00AA5FA7" w:rsidRPr="00CB67AC" w:rsidRDefault="00AA5FA7" w:rsidP="00AA5FA7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CB67AC">
              <w:rPr>
                <w:rFonts w:ascii="Times New Roman" w:hAnsi="Times New Roman" w:cs="Times New Roman"/>
                <w:b/>
                <w:lang w:val="tr-TR"/>
              </w:rPr>
              <w:t xml:space="preserve">İmza </w:t>
            </w:r>
          </w:p>
        </w:tc>
        <w:tc>
          <w:tcPr>
            <w:tcW w:w="5331" w:type="dxa"/>
            <w:gridSpan w:val="3"/>
          </w:tcPr>
          <w:p w14:paraId="3C6FE64A" w14:textId="77777777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</w:p>
          <w:p w14:paraId="2BE26B0E" w14:textId="77777777" w:rsidR="00AA5FA7" w:rsidRPr="00CB67AC" w:rsidRDefault="00AA5FA7" w:rsidP="00AA5FA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bookmarkEnd w:id="0"/>
    </w:tbl>
    <w:p w14:paraId="180D7CC4" w14:textId="77777777" w:rsidR="00A36A2C" w:rsidRPr="00CB67AC" w:rsidRDefault="00A36A2C" w:rsidP="002F62C7">
      <w:pPr>
        <w:jc w:val="center"/>
        <w:rPr>
          <w:rFonts w:ascii="Times New Roman" w:hAnsi="Times New Roman" w:cs="Times New Roman"/>
          <w:lang w:val="tr-TR"/>
        </w:rPr>
      </w:pPr>
    </w:p>
    <w:sectPr w:rsidR="00A36A2C" w:rsidRPr="00CB67AC" w:rsidSect="00A36A2C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7EC"/>
    <w:multiLevelType w:val="multilevel"/>
    <w:tmpl w:val="60D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9756C"/>
    <w:multiLevelType w:val="multilevel"/>
    <w:tmpl w:val="229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57ED5"/>
    <w:multiLevelType w:val="multilevel"/>
    <w:tmpl w:val="0440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9B"/>
    <w:rsid w:val="000221A3"/>
    <w:rsid w:val="001E1601"/>
    <w:rsid w:val="001E1E15"/>
    <w:rsid w:val="00245BF7"/>
    <w:rsid w:val="00251FBC"/>
    <w:rsid w:val="00257D72"/>
    <w:rsid w:val="002A33B2"/>
    <w:rsid w:val="002B0BA6"/>
    <w:rsid w:val="002F62C7"/>
    <w:rsid w:val="00346BB9"/>
    <w:rsid w:val="003A5C02"/>
    <w:rsid w:val="005152E4"/>
    <w:rsid w:val="005B1F96"/>
    <w:rsid w:val="005F223F"/>
    <w:rsid w:val="005F7D52"/>
    <w:rsid w:val="006321F9"/>
    <w:rsid w:val="00694714"/>
    <w:rsid w:val="006C0E1A"/>
    <w:rsid w:val="006E4422"/>
    <w:rsid w:val="007268A2"/>
    <w:rsid w:val="007373F1"/>
    <w:rsid w:val="00746319"/>
    <w:rsid w:val="007870B0"/>
    <w:rsid w:val="007B6313"/>
    <w:rsid w:val="007F244A"/>
    <w:rsid w:val="007F2E71"/>
    <w:rsid w:val="008003E4"/>
    <w:rsid w:val="00865051"/>
    <w:rsid w:val="00894291"/>
    <w:rsid w:val="009B748D"/>
    <w:rsid w:val="00A36A2C"/>
    <w:rsid w:val="00AA5FA7"/>
    <w:rsid w:val="00AB50E8"/>
    <w:rsid w:val="00B30037"/>
    <w:rsid w:val="00B35BB4"/>
    <w:rsid w:val="00B952BD"/>
    <w:rsid w:val="00BB7F13"/>
    <w:rsid w:val="00BF269B"/>
    <w:rsid w:val="00C3139B"/>
    <w:rsid w:val="00C652E3"/>
    <w:rsid w:val="00C91170"/>
    <w:rsid w:val="00CB67AC"/>
    <w:rsid w:val="00CC0960"/>
    <w:rsid w:val="00D36932"/>
    <w:rsid w:val="00D92846"/>
    <w:rsid w:val="00E601E3"/>
    <w:rsid w:val="00E71BA3"/>
    <w:rsid w:val="00E8269D"/>
    <w:rsid w:val="00E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3958"/>
  <w15:chartTrackingRefBased/>
  <w15:docId w15:val="{9A554C02-020C-4084-8BF9-3062CD0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Kursad</cp:lastModifiedBy>
  <cp:revision>10</cp:revision>
  <dcterms:created xsi:type="dcterms:W3CDTF">2026-05-06T08:15:00Z</dcterms:created>
  <dcterms:modified xsi:type="dcterms:W3CDTF">2026-05-08T12:19:00Z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e9386eb7-4a73-4267-8896-6c92a19cea2f</vt:lpwstr>
  </property>
</Properties>
</file>